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242570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100330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114300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 PURSUANT TO RULE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May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001-34936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110490</wp:posOffset>
            </wp:positionV>
            <wp:extent cx="178943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Noah Holdings Limited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100330</wp:posOffset>
            </wp:positionV>
            <wp:extent cx="178943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333 North Bridge Road, #05-11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Odeon 333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Singapore 188721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+65 6911-8211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102235</wp:posOffset>
            </wp:positionV>
            <wp:extent cx="178943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80"/>
        <w:spacing w:after="0" w:line="138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ab/>
        <w:t xml:space="preserve">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62" w:right="1440" w:bottom="1440" w:gutter="0" w:footer="0" w:header="0"/>
        </w:sectPr>
      </w:pPr>
    </w:p>
    <w:bookmarkStart w:id="1" w:name="page2"/>
    <w:bookmarkEnd w:id="1"/>
    <w:p>
      <w:pPr>
        <w:jc w:val="right"/>
        <w:ind w:right="40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INDEX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u w:val="single" w:color="auto"/>
          <w:color w:val="0000EE"/>
        </w:rPr>
        <w:t>Exhibit 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u w:val="single" w:color="auto"/>
          <w:color w:val="0000EE"/>
        </w:rPr>
        <w:t>Next Day Disclosure Return Dated May 26,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664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Noah Holdings Limited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By:</w:t>
            </w: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Qing Pan</w:t>
            </w:r>
          </w:p>
        </w:tc>
      </w:tr>
      <w:tr>
        <w:trPr>
          <w:trHeight w:val="126"/>
        </w:trPr>
        <w:tc>
          <w:tcPr>
            <w:tcW w:w="5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50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Qing Pan</w:t>
            </w:r>
          </w:p>
        </w:tc>
      </w:t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May 27,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2026-05-27T05:18:29Z</dcterms:created>
  <dcterms:modified xsi:type="dcterms:W3CDTF">2026-05-27T05:18:29Z</dcterms:modified>
</cp:coreProperties>
</file>