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4930d1_6k.htm"/>
      <w:bookmarkStart w:id="1" w:name="kstm2624930d1_6k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  <w:br/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 PURSUANT TO RULE</w:t>
        <w:br/>
        <w:t>13a-16 OR 15d-16 UNDER</w:t>
        <w:br/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September 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001-34936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Noah Holdings Limited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(Registrant’s name)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333 North Bridge Road, #05-11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Odeon 333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Singapore 188721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+65 6911-8211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 ☒ Form 40-F 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7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5"/>
        <w:gridCol w:w="3650"/>
      </w:tblGrid>
      <w:tr>
        <w:trPr/>
        <w:tc>
          <w:tcPr>
            <w:tcW w:w="1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4930d1_ex99-1.pdf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Exhibit 99.1</w:t>
              </w:r>
            </w:hyperlink>
          </w:p>
        </w:tc>
        <w:tc>
          <w:tcPr>
            <w:tcW w:w="3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4930d1_ex99-1.pdf">
              <w:r>
                <w:rPr>
                  <w:rStyle w:val="InternetLink"/>
                  <w:sz w:val="20"/>
                </w:rPr>
                <w:t>Noah Holdings Limited 2026 Interim Report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5"/>
        <w:gridCol w:w="545"/>
        <w:gridCol w:w="1895"/>
      </w:tblGrid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Noah Holdings Limited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189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/s/ Qing Pan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Qing Pan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Financial Officer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Date: September 15, 2026</w:t>
            </w:r>
          </w:p>
        </w:tc>
        <w:tc>
          <w:tcPr>
            <w:tcW w:w="24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145</Words>
  <Characters>779</Characters>
  <CharactersWithSpaces>932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